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A80360" w:rsidRDefault="00CA1FA7">
      <w:pPr>
        <w:rPr>
          <w:rFonts w:ascii="Georgia" w:eastAsia="Georgia" w:hAnsi="Georgia" w:cs="Georgia"/>
          <w:b/>
          <w:i/>
          <w:sz w:val="23"/>
          <w:szCs w:val="23"/>
        </w:rPr>
      </w:pPr>
      <w:bookmarkStart w:id="0" w:name="_GoBack"/>
      <w:bookmarkEnd w:id="0"/>
      <w:r>
        <w:rPr>
          <w:rFonts w:ascii="Georgia" w:eastAsia="Georgia" w:hAnsi="Georgia" w:cs="Georgia"/>
          <w:b/>
          <w:i/>
          <w:sz w:val="23"/>
          <w:szCs w:val="23"/>
        </w:rPr>
        <w:t>Additional Sponsors</w:t>
      </w:r>
    </w:p>
    <w:p w14:paraId="00000002" w14:textId="77777777" w:rsidR="00A80360" w:rsidRDefault="00CA1FA7">
      <w:pPr>
        <w:rPr>
          <w:rFonts w:ascii="Georgia" w:eastAsia="Georgia" w:hAnsi="Georgia" w:cs="Georgia"/>
          <w:sz w:val="23"/>
          <w:szCs w:val="23"/>
        </w:rPr>
      </w:pPr>
      <w:proofErr w:type="spellStart"/>
      <w:r>
        <w:rPr>
          <w:rFonts w:ascii="Georgia" w:eastAsia="Georgia" w:hAnsi="Georgia" w:cs="Georgia"/>
          <w:sz w:val="23"/>
          <w:szCs w:val="23"/>
        </w:rPr>
        <w:t>Strategenius</w:t>
      </w:r>
      <w:proofErr w:type="spellEnd"/>
      <w:r>
        <w:rPr>
          <w:rFonts w:ascii="Georgia" w:eastAsia="Georgia" w:hAnsi="Georgia" w:cs="Georgia"/>
          <w:sz w:val="23"/>
          <w:szCs w:val="23"/>
        </w:rPr>
        <w:t xml:space="preserve"> - </w:t>
      </w:r>
      <w:hyperlink r:id="rId6">
        <w:r>
          <w:rPr>
            <w:rFonts w:ascii="Georgia" w:eastAsia="Georgia" w:hAnsi="Georgia" w:cs="Georgia"/>
            <w:color w:val="1155CC"/>
            <w:sz w:val="23"/>
            <w:szCs w:val="23"/>
            <w:u w:val="single"/>
          </w:rPr>
          <w:t>https://www.strategenius.org/</w:t>
        </w:r>
      </w:hyperlink>
      <w:r>
        <w:rPr>
          <w:rFonts w:ascii="Georgia" w:eastAsia="Georgia" w:hAnsi="Georgia" w:cs="Georgia"/>
          <w:sz w:val="23"/>
          <w:szCs w:val="23"/>
        </w:rPr>
        <w:t xml:space="preserve"> </w:t>
      </w:r>
    </w:p>
    <w:p w14:paraId="00000003" w14:textId="77777777" w:rsidR="00A80360" w:rsidRDefault="00CA1FA7">
      <w:pPr>
        <w:rPr>
          <w:rFonts w:ascii="Georgia" w:eastAsia="Georgia" w:hAnsi="Georgia" w:cs="Georgia"/>
          <w:sz w:val="23"/>
          <w:szCs w:val="23"/>
        </w:rPr>
      </w:pPr>
      <w:r>
        <w:rPr>
          <w:rFonts w:ascii="Georgia" w:eastAsia="Georgia" w:hAnsi="Georgia" w:cs="Georgia"/>
          <w:sz w:val="23"/>
          <w:szCs w:val="23"/>
        </w:rPr>
        <w:t xml:space="preserve">Heather Moore Photographer - </w:t>
      </w:r>
      <w:hyperlink r:id="rId7">
        <w:r>
          <w:rPr>
            <w:rFonts w:ascii="Georgia" w:eastAsia="Georgia" w:hAnsi="Georgia" w:cs="Georgia"/>
            <w:color w:val="1155CC"/>
            <w:sz w:val="23"/>
            <w:szCs w:val="23"/>
            <w:u w:val="single"/>
          </w:rPr>
          <w:t>http://www.photosbyheather.com/</w:t>
        </w:r>
      </w:hyperlink>
      <w:r>
        <w:rPr>
          <w:rFonts w:ascii="Georgia" w:eastAsia="Georgia" w:hAnsi="Georgia" w:cs="Georgia"/>
          <w:sz w:val="23"/>
          <w:szCs w:val="23"/>
        </w:rPr>
        <w:t xml:space="preserve"> </w:t>
      </w:r>
    </w:p>
    <w:p w14:paraId="00000004" w14:textId="77777777" w:rsidR="00A80360" w:rsidRDefault="00A80360">
      <w:pPr>
        <w:rPr>
          <w:rFonts w:ascii="Georgia" w:eastAsia="Georgia" w:hAnsi="Georgia" w:cs="Georgia"/>
          <w:sz w:val="23"/>
          <w:szCs w:val="23"/>
        </w:rPr>
      </w:pPr>
    </w:p>
    <w:p w14:paraId="00000005" w14:textId="77777777" w:rsidR="00A80360" w:rsidRDefault="00CA1FA7">
      <w:pPr>
        <w:rPr>
          <w:rFonts w:ascii="Georgia" w:eastAsia="Georgia" w:hAnsi="Georgia" w:cs="Georgia"/>
          <w:sz w:val="23"/>
          <w:szCs w:val="23"/>
        </w:rPr>
      </w:pPr>
      <w:r>
        <w:rPr>
          <w:rFonts w:ascii="Georgia" w:eastAsia="Georgia" w:hAnsi="Georgia" w:cs="Georgia"/>
          <w:b/>
          <w:i/>
          <w:sz w:val="23"/>
          <w:szCs w:val="23"/>
        </w:rPr>
        <w:t>Room and Time Changes</w:t>
      </w:r>
    </w:p>
    <w:p w14:paraId="00000006" w14:textId="77777777" w:rsidR="00A80360" w:rsidRDefault="00CA1FA7">
      <w:pPr>
        <w:rPr>
          <w:rFonts w:ascii="Georgia" w:eastAsia="Georgia" w:hAnsi="Georgia" w:cs="Georgia"/>
          <w:sz w:val="23"/>
          <w:szCs w:val="23"/>
        </w:rPr>
      </w:pPr>
      <w:r>
        <w:rPr>
          <w:rFonts w:ascii="Georgia" w:eastAsia="Georgia" w:hAnsi="Georgia" w:cs="Georgia"/>
          <w:sz w:val="23"/>
          <w:szCs w:val="23"/>
        </w:rPr>
        <w:t>Workshop #2: 1:30pm - 2:45pm</w:t>
      </w:r>
    </w:p>
    <w:p w14:paraId="00000007" w14:textId="77777777" w:rsidR="00A80360" w:rsidRDefault="00CA1FA7">
      <w:pPr>
        <w:rPr>
          <w:rFonts w:ascii="Georgia" w:eastAsia="Georgia" w:hAnsi="Georgia" w:cs="Georgia"/>
          <w:sz w:val="23"/>
          <w:szCs w:val="23"/>
        </w:rPr>
      </w:pPr>
      <w:r>
        <w:rPr>
          <w:rFonts w:ascii="Georgia" w:eastAsia="Georgia" w:hAnsi="Georgia" w:cs="Georgia"/>
          <w:b/>
          <w:sz w:val="23"/>
          <w:szCs w:val="23"/>
        </w:rPr>
        <w:t xml:space="preserve">Title: </w:t>
      </w:r>
      <w:r>
        <w:rPr>
          <w:rFonts w:ascii="Georgia" w:eastAsia="Georgia" w:hAnsi="Georgia" w:cs="Georgia"/>
          <w:sz w:val="23"/>
          <w:szCs w:val="23"/>
        </w:rPr>
        <w:t>Collaboration in the Art of Diversity, Equity, and Inclusion Facilitation</w:t>
      </w:r>
    </w:p>
    <w:p w14:paraId="00000008" w14:textId="77777777" w:rsidR="00A80360" w:rsidRDefault="00CA1FA7">
      <w:pPr>
        <w:rPr>
          <w:rFonts w:ascii="Georgia" w:eastAsia="Georgia" w:hAnsi="Georgia" w:cs="Georgia"/>
          <w:sz w:val="23"/>
          <w:szCs w:val="23"/>
        </w:rPr>
      </w:pPr>
      <w:r>
        <w:rPr>
          <w:rFonts w:ascii="Georgia" w:eastAsia="Georgia" w:hAnsi="Georgia" w:cs="Georgia"/>
          <w:b/>
          <w:sz w:val="23"/>
          <w:szCs w:val="23"/>
        </w:rPr>
        <w:t>Facilitator:</w:t>
      </w:r>
      <w:r>
        <w:rPr>
          <w:rFonts w:ascii="Georgia" w:eastAsia="Georgia" w:hAnsi="Georgia" w:cs="Georgia"/>
          <w:sz w:val="23"/>
          <w:szCs w:val="23"/>
        </w:rPr>
        <w:t xml:space="preserve"> Emily </w:t>
      </w:r>
      <w:proofErr w:type="spellStart"/>
      <w:r>
        <w:rPr>
          <w:rFonts w:ascii="Georgia" w:eastAsia="Georgia" w:hAnsi="Georgia" w:cs="Georgia"/>
          <w:sz w:val="23"/>
          <w:szCs w:val="23"/>
        </w:rPr>
        <w:t>Affolter</w:t>
      </w:r>
      <w:proofErr w:type="spellEnd"/>
      <w:r>
        <w:rPr>
          <w:rFonts w:ascii="Georgia" w:eastAsia="Georgia" w:hAnsi="Georgia" w:cs="Georgia"/>
          <w:sz w:val="23"/>
          <w:szCs w:val="23"/>
        </w:rPr>
        <w:t xml:space="preserve">, </w:t>
      </w:r>
      <w:proofErr w:type="spellStart"/>
      <w:r>
        <w:rPr>
          <w:rFonts w:ascii="Georgia" w:eastAsia="Georgia" w:hAnsi="Georgia" w:cs="Georgia"/>
          <w:sz w:val="23"/>
          <w:szCs w:val="23"/>
        </w:rPr>
        <w:t>Armina</w:t>
      </w:r>
      <w:proofErr w:type="spellEnd"/>
      <w:r>
        <w:rPr>
          <w:rFonts w:ascii="Georgia" w:eastAsia="Georgia" w:hAnsi="Georgia" w:cs="Georgia"/>
          <w:sz w:val="23"/>
          <w:szCs w:val="23"/>
        </w:rPr>
        <w:t xml:space="preserve"> </w:t>
      </w:r>
      <w:proofErr w:type="spellStart"/>
      <w:r>
        <w:rPr>
          <w:rFonts w:ascii="Georgia" w:eastAsia="Georgia" w:hAnsi="Georgia" w:cs="Georgia"/>
          <w:sz w:val="23"/>
          <w:szCs w:val="23"/>
        </w:rPr>
        <w:t>Khwaja</w:t>
      </w:r>
      <w:proofErr w:type="spellEnd"/>
      <w:r>
        <w:rPr>
          <w:rFonts w:ascii="Georgia" w:eastAsia="Georgia" w:hAnsi="Georgia" w:cs="Georgia"/>
          <w:sz w:val="23"/>
          <w:szCs w:val="23"/>
        </w:rPr>
        <w:t xml:space="preserve">, and Cara </w:t>
      </w:r>
      <w:proofErr w:type="spellStart"/>
      <w:r>
        <w:rPr>
          <w:rFonts w:ascii="Georgia" w:eastAsia="Georgia" w:hAnsi="Georgia" w:cs="Georgia"/>
          <w:sz w:val="23"/>
          <w:szCs w:val="23"/>
        </w:rPr>
        <w:t>Margherio</w:t>
      </w:r>
      <w:proofErr w:type="spellEnd"/>
    </w:p>
    <w:p w14:paraId="00000009" w14:textId="77777777" w:rsidR="00A80360" w:rsidRDefault="00CA1FA7">
      <w:pPr>
        <w:rPr>
          <w:rFonts w:ascii="Georgia" w:eastAsia="Georgia" w:hAnsi="Georgia" w:cs="Georgia"/>
          <w:sz w:val="23"/>
          <w:szCs w:val="23"/>
        </w:rPr>
      </w:pPr>
      <w:r>
        <w:rPr>
          <w:rFonts w:ascii="Georgia" w:eastAsia="Georgia" w:hAnsi="Georgia" w:cs="Georgia"/>
          <w:b/>
          <w:sz w:val="23"/>
          <w:szCs w:val="23"/>
        </w:rPr>
        <w:t xml:space="preserve">Level: </w:t>
      </w:r>
      <w:r>
        <w:rPr>
          <w:rFonts w:ascii="Georgia" w:eastAsia="Georgia" w:hAnsi="Georgia" w:cs="Georgia"/>
          <w:sz w:val="23"/>
          <w:szCs w:val="23"/>
        </w:rPr>
        <w:t>Beginner</w:t>
      </w:r>
    </w:p>
    <w:p w14:paraId="0000000A" w14:textId="77777777" w:rsidR="00A80360" w:rsidRDefault="00CA1FA7">
      <w:pPr>
        <w:rPr>
          <w:rFonts w:ascii="Georgia" w:eastAsia="Georgia" w:hAnsi="Georgia" w:cs="Georgia"/>
          <w:b/>
          <w:i/>
          <w:sz w:val="23"/>
          <w:szCs w:val="23"/>
          <w:u w:val="single"/>
        </w:rPr>
      </w:pPr>
      <w:r>
        <w:rPr>
          <w:rFonts w:ascii="Georgia" w:eastAsia="Georgia" w:hAnsi="Georgia" w:cs="Georgia"/>
          <w:b/>
          <w:i/>
          <w:sz w:val="23"/>
          <w:szCs w:val="23"/>
          <w:u w:val="single"/>
        </w:rPr>
        <w:t>Building Number: 10 Room Number: 102</w:t>
      </w:r>
    </w:p>
    <w:p w14:paraId="0000000B" w14:textId="77777777" w:rsidR="00A80360" w:rsidRDefault="00CA1FA7">
      <w:pPr>
        <w:rPr>
          <w:rFonts w:ascii="Georgia" w:eastAsia="Georgia" w:hAnsi="Georgia" w:cs="Georgia"/>
          <w:sz w:val="23"/>
          <w:szCs w:val="23"/>
        </w:rPr>
      </w:pPr>
      <w:r>
        <w:rPr>
          <w:rFonts w:ascii="Georgia" w:eastAsia="Georgia" w:hAnsi="Georgia" w:cs="Georgia"/>
          <w:b/>
          <w:sz w:val="23"/>
          <w:szCs w:val="23"/>
        </w:rPr>
        <w:t xml:space="preserve">Update: </w:t>
      </w:r>
      <w:r>
        <w:rPr>
          <w:rFonts w:ascii="Georgia" w:eastAsia="Georgia" w:hAnsi="Georgia" w:cs="Georgia"/>
          <w:sz w:val="23"/>
          <w:szCs w:val="23"/>
        </w:rPr>
        <w:t>Due to a family emerge</w:t>
      </w:r>
      <w:r>
        <w:rPr>
          <w:rFonts w:ascii="Georgia" w:eastAsia="Georgia" w:hAnsi="Georgia" w:cs="Georgia"/>
          <w:sz w:val="23"/>
          <w:szCs w:val="23"/>
        </w:rPr>
        <w:t>ncy, Rosetta will not be able to be with us for the symposium.  We ask that during this time you provide her and her family some space during this difficult time. In lieu of Rosetta, her friends, colleague, and co-facilitator on a number of projects will t</w:t>
      </w:r>
      <w:r>
        <w:rPr>
          <w:rFonts w:ascii="Georgia" w:eastAsia="Georgia" w:hAnsi="Georgia" w:cs="Georgia"/>
          <w:sz w:val="23"/>
          <w:szCs w:val="23"/>
        </w:rPr>
        <w:t xml:space="preserve">ake her place.  Please join Emily, </w:t>
      </w:r>
      <w:proofErr w:type="spellStart"/>
      <w:r>
        <w:rPr>
          <w:rFonts w:ascii="Georgia" w:eastAsia="Georgia" w:hAnsi="Georgia" w:cs="Georgia"/>
          <w:sz w:val="23"/>
          <w:szCs w:val="23"/>
        </w:rPr>
        <w:t>Armina</w:t>
      </w:r>
      <w:proofErr w:type="spellEnd"/>
      <w:r>
        <w:rPr>
          <w:rFonts w:ascii="Georgia" w:eastAsia="Georgia" w:hAnsi="Georgia" w:cs="Georgia"/>
          <w:sz w:val="23"/>
          <w:szCs w:val="23"/>
        </w:rPr>
        <w:t xml:space="preserve">, and Cara for this inspiring workshop.  Please see page 13 in the program for more information. </w:t>
      </w:r>
    </w:p>
    <w:p w14:paraId="0000000C" w14:textId="77777777" w:rsidR="00A80360" w:rsidRDefault="00A80360">
      <w:pPr>
        <w:rPr>
          <w:rFonts w:ascii="Georgia" w:eastAsia="Georgia" w:hAnsi="Georgia" w:cs="Georgia"/>
          <w:sz w:val="23"/>
          <w:szCs w:val="23"/>
        </w:rPr>
      </w:pPr>
    </w:p>
    <w:p w14:paraId="0000000D" w14:textId="77777777" w:rsidR="00A80360" w:rsidRDefault="00CA1FA7">
      <w:pPr>
        <w:rPr>
          <w:rFonts w:ascii="Georgia" w:eastAsia="Georgia" w:hAnsi="Georgia" w:cs="Georgia"/>
          <w:sz w:val="23"/>
          <w:szCs w:val="23"/>
        </w:rPr>
      </w:pPr>
      <w:r>
        <w:rPr>
          <w:rFonts w:ascii="Georgia" w:eastAsia="Georgia" w:hAnsi="Georgia" w:cs="Georgia"/>
          <w:sz w:val="23"/>
          <w:szCs w:val="23"/>
        </w:rPr>
        <w:t>Workshop #2: 1:30pm - 2:45pm</w:t>
      </w:r>
      <w:r>
        <w:rPr>
          <w:rFonts w:ascii="Georgia" w:eastAsia="Georgia" w:hAnsi="Georgia" w:cs="Georgia"/>
          <w:sz w:val="23"/>
          <w:szCs w:val="23"/>
        </w:rPr>
        <w:br/>
      </w:r>
      <w:r>
        <w:rPr>
          <w:rFonts w:ascii="Georgia" w:eastAsia="Georgia" w:hAnsi="Georgia" w:cs="Georgia"/>
          <w:b/>
          <w:sz w:val="23"/>
          <w:szCs w:val="23"/>
        </w:rPr>
        <w:t>Title:</w:t>
      </w:r>
      <w:r>
        <w:rPr>
          <w:rFonts w:ascii="Georgia" w:eastAsia="Georgia" w:hAnsi="Georgia" w:cs="Georgia"/>
          <w:sz w:val="23"/>
          <w:szCs w:val="23"/>
        </w:rPr>
        <w:t xml:space="preserve"> Who We Be, How We Do: Strategies for Building Solidarity</w:t>
      </w:r>
    </w:p>
    <w:p w14:paraId="0000000E" w14:textId="77777777" w:rsidR="00A80360" w:rsidRDefault="00CA1FA7">
      <w:pPr>
        <w:rPr>
          <w:rFonts w:ascii="Georgia" w:eastAsia="Georgia" w:hAnsi="Georgia" w:cs="Georgia"/>
          <w:sz w:val="23"/>
          <w:szCs w:val="23"/>
        </w:rPr>
      </w:pPr>
      <w:r>
        <w:rPr>
          <w:rFonts w:ascii="Georgia" w:eastAsia="Georgia" w:hAnsi="Georgia" w:cs="Georgia"/>
          <w:b/>
          <w:sz w:val="23"/>
          <w:szCs w:val="23"/>
        </w:rPr>
        <w:t>Facilitator:</w:t>
      </w:r>
      <w:r>
        <w:rPr>
          <w:rFonts w:ascii="Georgia" w:eastAsia="Georgia" w:hAnsi="Georgia" w:cs="Georgia"/>
          <w:sz w:val="23"/>
          <w:szCs w:val="23"/>
        </w:rPr>
        <w:t xml:space="preserve"> Jerod Gran</w:t>
      </w:r>
      <w:r>
        <w:rPr>
          <w:rFonts w:ascii="Georgia" w:eastAsia="Georgia" w:hAnsi="Georgia" w:cs="Georgia"/>
          <w:sz w:val="23"/>
          <w:szCs w:val="23"/>
        </w:rPr>
        <w:t>t and Richard Kim</w:t>
      </w:r>
    </w:p>
    <w:p w14:paraId="0000000F" w14:textId="77777777" w:rsidR="00A80360" w:rsidRDefault="00CA1FA7">
      <w:pPr>
        <w:rPr>
          <w:rFonts w:ascii="Georgia" w:eastAsia="Georgia" w:hAnsi="Georgia" w:cs="Georgia"/>
          <w:sz w:val="23"/>
          <w:szCs w:val="23"/>
        </w:rPr>
      </w:pPr>
      <w:r>
        <w:rPr>
          <w:rFonts w:ascii="Georgia" w:eastAsia="Georgia" w:hAnsi="Georgia" w:cs="Georgia"/>
          <w:b/>
          <w:sz w:val="23"/>
          <w:szCs w:val="23"/>
        </w:rPr>
        <w:t>Level:</w:t>
      </w:r>
      <w:r>
        <w:rPr>
          <w:rFonts w:ascii="Georgia" w:eastAsia="Georgia" w:hAnsi="Georgia" w:cs="Georgia"/>
          <w:sz w:val="23"/>
          <w:szCs w:val="23"/>
        </w:rPr>
        <w:t xml:space="preserve"> Intermediate</w:t>
      </w:r>
    </w:p>
    <w:p w14:paraId="00000010" w14:textId="77777777" w:rsidR="00A80360" w:rsidRDefault="00CA1FA7">
      <w:pPr>
        <w:rPr>
          <w:rFonts w:ascii="Georgia" w:eastAsia="Georgia" w:hAnsi="Georgia" w:cs="Georgia"/>
          <w:sz w:val="23"/>
          <w:szCs w:val="23"/>
        </w:rPr>
      </w:pPr>
      <w:r>
        <w:rPr>
          <w:rFonts w:ascii="Georgia" w:eastAsia="Georgia" w:hAnsi="Georgia" w:cs="Georgia"/>
          <w:b/>
          <w:i/>
          <w:sz w:val="23"/>
          <w:szCs w:val="23"/>
          <w:u w:val="single"/>
        </w:rPr>
        <w:t>Building Number: 22 Room Number: 203</w:t>
      </w:r>
    </w:p>
    <w:p w14:paraId="00000011" w14:textId="77777777" w:rsidR="00A80360" w:rsidRDefault="00CA1FA7">
      <w:pPr>
        <w:rPr>
          <w:rFonts w:ascii="Georgia" w:eastAsia="Georgia" w:hAnsi="Georgia" w:cs="Georgia"/>
          <w:b/>
          <w:sz w:val="23"/>
          <w:szCs w:val="23"/>
        </w:rPr>
      </w:pPr>
      <w:r>
        <w:rPr>
          <w:rFonts w:ascii="Georgia" w:eastAsia="Georgia" w:hAnsi="Georgia" w:cs="Georgia"/>
          <w:b/>
          <w:sz w:val="23"/>
          <w:szCs w:val="23"/>
        </w:rPr>
        <w:t>Session Description:</w:t>
      </w:r>
    </w:p>
    <w:p w14:paraId="00000012" w14:textId="77777777" w:rsidR="00A80360" w:rsidRDefault="00CA1FA7">
      <w:pPr>
        <w:rPr>
          <w:rFonts w:ascii="Georgia" w:eastAsia="Georgia" w:hAnsi="Georgia" w:cs="Georgia"/>
          <w:sz w:val="23"/>
          <w:szCs w:val="23"/>
        </w:rPr>
      </w:pPr>
      <w:r>
        <w:rPr>
          <w:rFonts w:ascii="Georgia" w:eastAsia="Georgia" w:hAnsi="Georgia" w:cs="Georgia"/>
          <w:sz w:val="23"/>
          <w:szCs w:val="23"/>
        </w:rPr>
        <w:t>As people living in a racialized culture, community partnerships require a capacity to recognize the particular challenges each community faces. Utilizing an equity framework alongside adaptive and technical leadership models, we will invite participants t</w:t>
      </w:r>
      <w:r>
        <w:rPr>
          <w:rFonts w:ascii="Georgia" w:eastAsia="Georgia" w:hAnsi="Georgia" w:cs="Georgia"/>
          <w:sz w:val="23"/>
          <w:szCs w:val="23"/>
        </w:rPr>
        <w:t>o experience what it looks, feels and sounds like to build meaningful solidarity to address racism, white supremacy and injustice.</w:t>
      </w:r>
    </w:p>
    <w:p w14:paraId="00000013" w14:textId="77777777" w:rsidR="00A80360" w:rsidRDefault="00A80360">
      <w:pPr>
        <w:rPr>
          <w:rFonts w:ascii="Georgia" w:eastAsia="Georgia" w:hAnsi="Georgia" w:cs="Georgia"/>
          <w:sz w:val="23"/>
          <w:szCs w:val="23"/>
        </w:rPr>
      </w:pPr>
    </w:p>
    <w:p w14:paraId="00000014" w14:textId="77777777" w:rsidR="00A80360" w:rsidRDefault="00CA1FA7">
      <w:pPr>
        <w:rPr>
          <w:rFonts w:ascii="Georgia" w:eastAsia="Georgia" w:hAnsi="Georgia" w:cs="Georgia"/>
          <w:sz w:val="23"/>
          <w:szCs w:val="23"/>
        </w:rPr>
      </w:pPr>
      <w:r>
        <w:rPr>
          <w:rFonts w:ascii="Georgia" w:eastAsia="Georgia" w:hAnsi="Georgia" w:cs="Georgia"/>
          <w:sz w:val="23"/>
          <w:szCs w:val="23"/>
        </w:rPr>
        <w:t>Workshop #3: 3:00 pm - 4:15 pm</w:t>
      </w:r>
    </w:p>
    <w:p w14:paraId="00000015" w14:textId="77777777" w:rsidR="00A80360" w:rsidRDefault="00CA1FA7">
      <w:pPr>
        <w:rPr>
          <w:rFonts w:ascii="Georgia" w:eastAsia="Georgia" w:hAnsi="Georgia" w:cs="Georgia"/>
          <w:sz w:val="23"/>
          <w:szCs w:val="23"/>
        </w:rPr>
      </w:pPr>
      <w:r>
        <w:rPr>
          <w:rFonts w:ascii="Georgia" w:eastAsia="Georgia" w:hAnsi="Georgia" w:cs="Georgia"/>
          <w:b/>
          <w:sz w:val="23"/>
          <w:szCs w:val="23"/>
        </w:rPr>
        <w:t>Title</w:t>
      </w:r>
      <w:r>
        <w:rPr>
          <w:rFonts w:ascii="Georgia" w:eastAsia="Georgia" w:hAnsi="Georgia" w:cs="Georgia"/>
          <w:sz w:val="23"/>
          <w:szCs w:val="23"/>
        </w:rPr>
        <w:t>: Racial Caucuses for BIPOC (Black, Indigenous, and People of Color)</w:t>
      </w:r>
    </w:p>
    <w:p w14:paraId="00000016" w14:textId="77777777" w:rsidR="00A80360" w:rsidRDefault="00CA1FA7">
      <w:pPr>
        <w:rPr>
          <w:rFonts w:ascii="Georgia" w:eastAsia="Georgia" w:hAnsi="Georgia" w:cs="Georgia"/>
          <w:sz w:val="23"/>
          <w:szCs w:val="23"/>
        </w:rPr>
      </w:pPr>
      <w:r>
        <w:rPr>
          <w:rFonts w:ascii="Georgia" w:eastAsia="Georgia" w:hAnsi="Georgia" w:cs="Georgia"/>
          <w:b/>
          <w:sz w:val="23"/>
          <w:szCs w:val="23"/>
        </w:rPr>
        <w:t>Facilitator:</w:t>
      </w:r>
      <w:r>
        <w:rPr>
          <w:rFonts w:ascii="Georgia" w:eastAsia="Georgia" w:hAnsi="Georgia" w:cs="Georgia"/>
          <w:sz w:val="23"/>
          <w:szCs w:val="23"/>
        </w:rPr>
        <w:t xml:space="preserve"> Mike B</w:t>
      </w:r>
      <w:r>
        <w:rPr>
          <w:rFonts w:ascii="Georgia" w:eastAsia="Georgia" w:hAnsi="Georgia" w:cs="Georgia"/>
          <w:sz w:val="23"/>
          <w:szCs w:val="23"/>
        </w:rPr>
        <w:t>rowne and Toi Sing Woo</w:t>
      </w:r>
    </w:p>
    <w:p w14:paraId="00000017" w14:textId="77777777" w:rsidR="00A80360" w:rsidRDefault="00CA1FA7">
      <w:pPr>
        <w:rPr>
          <w:rFonts w:ascii="Georgia" w:eastAsia="Georgia" w:hAnsi="Georgia" w:cs="Georgia"/>
          <w:sz w:val="23"/>
          <w:szCs w:val="23"/>
        </w:rPr>
      </w:pPr>
      <w:r>
        <w:rPr>
          <w:rFonts w:ascii="Georgia" w:eastAsia="Georgia" w:hAnsi="Georgia" w:cs="Georgia"/>
          <w:b/>
          <w:sz w:val="23"/>
          <w:szCs w:val="23"/>
        </w:rPr>
        <w:t>Level:</w:t>
      </w:r>
      <w:r>
        <w:rPr>
          <w:rFonts w:ascii="Georgia" w:eastAsia="Georgia" w:hAnsi="Georgia" w:cs="Georgia"/>
          <w:sz w:val="23"/>
          <w:szCs w:val="23"/>
        </w:rPr>
        <w:t xml:space="preserve"> All Levels</w:t>
      </w:r>
    </w:p>
    <w:p w14:paraId="00000018" w14:textId="77777777" w:rsidR="00A80360" w:rsidRDefault="00CA1FA7">
      <w:pPr>
        <w:rPr>
          <w:rFonts w:ascii="Georgia" w:eastAsia="Georgia" w:hAnsi="Georgia" w:cs="Georgia"/>
          <w:i/>
          <w:sz w:val="23"/>
          <w:szCs w:val="23"/>
          <w:u w:val="single"/>
        </w:rPr>
      </w:pPr>
      <w:r>
        <w:rPr>
          <w:rFonts w:ascii="Georgia" w:eastAsia="Georgia" w:hAnsi="Georgia" w:cs="Georgia"/>
          <w:b/>
          <w:i/>
          <w:sz w:val="23"/>
          <w:szCs w:val="23"/>
          <w:u w:val="single"/>
        </w:rPr>
        <w:t xml:space="preserve">Building Number: </w:t>
      </w:r>
      <w:r>
        <w:rPr>
          <w:rFonts w:ascii="Georgia" w:eastAsia="Georgia" w:hAnsi="Georgia" w:cs="Georgia"/>
          <w:i/>
          <w:sz w:val="23"/>
          <w:szCs w:val="23"/>
          <w:u w:val="single"/>
        </w:rPr>
        <w:t>10</w:t>
      </w:r>
      <w:r>
        <w:rPr>
          <w:rFonts w:ascii="Georgia" w:eastAsia="Georgia" w:hAnsi="Georgia" w:cs="Georgia"/>
          <w:b/>
          <w:i/>
          <w:sz w:val="23"/>
          <w:szCs w:val="23"/>
          <w:u w:val="single"/>
        </w:rPr>
        <w:t xml:space="preserve"> Room Number:</w:t>
      </w:r>
      <w:r>
        <w:rPr>
          <w:rFonts w:ascii="Georgia" w:eastAsia="Georgia" w:hAnsi="Georgia" w:cs="Georgia"/>
          <w:i/>
          <w:sz w:val="23"/>
          <w:szCs w:val="23"/>
          <w:u w:val="single"/>
        </w:rPr>
        <w:t xml:space="preserve"> 101</w:t>
      </w:r>
    </w:p>
    <w:p w14:paraId="00000019" w14:textId="77777777" w:rsidR="00A80360" w:rsidRDefault="00CA1FA7">
      <w:pPr>
        <w:rPr>
          <w:rFonts w:ascii="Georgia" w:eastAsia="Georgia" w:hAnsi="Georgia" w:cs="Georgia"/>
          <w:b/>
          <w:sz w:val="23"/>
          <w:szCs w:val="23"/>
        </w:rPr>
      </w:pPr>
      <w:r>
        <w:rPr>
          <w:rFonts w:ascii="Georgia" w:eastAsia="Georgia" w:hAnsi="Georgia" w:cs="Georgia"/>
          <w:b/>
          <w:sz w:val="23"/>
          <w:szCs w:val="23"/>
        </w:rPr>
        <w:t>Session Description:</w:t>
      </w:r>
    </w:p>
    <w:p w14:paraId="0000001A" w14:textId="77777777" w:rsidR="00A80360" w:rsidRDefault="00CA1FA7">
      <w:pPr>
        <w:rPr>
          <w:rFonts w:ascii="Georgia" w:eastAsia="Georgia" w:hAnsi="Georgia" w:cs="Georgia"/>
          <w:sz w:val="23"/>
          <w:szCs w:val="23"/>
        </w:rPr>
      </w:pPr>
      <w:r>
        <w:rPr>
          <w:rFonts w:ascii="Georgia" w:eastAsia="Georgia" w:hAnsi="Georgia" w:cs="Georgia"/>
          <w:sz w:val="23"/>
          <w:szCs w:val="23"/>
        </w:rPr>
        <w:t>White people and people of color each have work to do separately and together. Caucuses provide spaces for people to work within their own racial/ethnic grou</w:t>
      </w:r>
      <w:r>
        <w:rPr>
          <w:rFonts w:ascii="Georgia" w:eastAsia="Georgia" w:hAnsi="Georgia" w:cs="Georgia"/>
          <w:sz w:val="23"/>
          <w:szCs w:val="23"/>
        </w:rPr>
        <w:t>ps. In this caucus we’ll provide time and space to work explicitly and intentionally on understanding culture and white privilege and to increase our critical analysis around these concepts. This is a place to work with our peers on our experiences of inte</w:t>
      </w:r>
      <w:r>
        <w:rPr>
          <w:rFonts w:ascii="Georgia" w:eastAsia="Georgia" w:hAnsi="Georgia" w:cs="Georgia"/>
          <w:sz w:val="23"/>
          <w:szCs w:val="23"/>
        </w:rPr>
        <w:t>rnalized racism, for healing and to work on liberation.</w:t>
      </w:r>
    </w:p>
    <w:p w14:paraId="0000001B" w14:textId="77777777" w:rsidR="00A80360" w:rsidRDefault="00A80360">
      <w:pPr>
        <w:rPr>
          <w:rFonts w:ascii="Georgia" w:eastAsia="Georgia" w:hAnsi="Georgia" w:cs="Georgia"/>
          <w:b/>
          <w:sz w:val="23"/>
          <w:szCs w:val="23"/>
        </w:rPr>
      </w:pPr>
    </w:p>
    <w:p w14:paraId="0000001C" w14:textId="77777777" w:rsidR="00A80360" w:rsidRDefault="00A80360">
      <w:pPr>
        <w:rPr>
          <w:rFonts w:ascii="Georgia" w:eastAsia="Georgia" w:hAnsi="Georgia" w:cs="Georgia"/>
          <w:sz w:val="23"/>
          <w:szCs w:val="23"/>
        </w:rPr>
      </w:pPr>
    </w:p>
    <w:p w14:paraId="0000001D" w14:textId="77777777" w:rsidR="00A80360" w:rsidRDefault="00A80360">
      <w:pPr>
        <w:rPr>
          <w:rFonts w:ascii="Georgia" w:eastAsia="Georgia" w:hAnsi="Georgia" w:cs="Georgia"/>
          <w:sz w:val="23"/>
          <w:szCs w:val="23"/>
        </w:rPr>
      </w:pPr>
    </w:p>
    <w:p w14:paraId="0000001E" w14:textId="77777777" w:rsidR="00A80360" w:rsidRDefault="00CA1FA7">
      <w:pPr>
        <w:rPr>
          <w:rFonts w:ascii="Georgia" w:eastAsia="Georgia" w:hAnsi="Georgia" w:cs="Georgia"/>
          <w:sz w:val="23"/>
          <w:szCs w:val="23"/>
        </w:rPr>
      </w:pPr>
      <w:r>
        <w:rPr>
          <w:rFonts w:ascii="Georgia" w:eastAsia="Georgia" w:hAnsi="Georgia" w:cs="Georgia"/>
          <w:b/>
          <w:sz w:val="23"/>
          <w:szCs w:val="23"/>
        </w:rPr>
        <w:lastRenderedPageBreak/>
        <w:t xml:space="preserve">Title: </w:t>
      </w:r>
      <w:r>
        <w:rPr>
          <w:rFonts w:ascii="Georgia" w:eastAsia="Georgia" w:hAnsi="Georgia" w:cs="Georgia"/>
          <w:sz w:val="23"/>
          <w:szCs w:val="23"/>
        </w:rPr>
        <w:t>Racial Caucuses for White / Caucasian People</w:t>
      </w:r>
    </w:p>
    <w:p w14:paraId="0000001F" w14:textId="77777777" w:rsidR="00A80360" w:rsidRDefault="00CA1FA7">
      <w:pPr>
        <w:rPr>
          <w:rFonts w:ascii="Georgia" w:eastAsia="Georgia" w:hAnsi="Georgia" w:cs="Georgia"/>
          <w:sz w:val="23"/>
          <w:szCs w:val="23"/>
        </w:rPr>
      </w:pPr>
      <w:r>
        <w:rPr>
          <w:rFonts w:ascii="Georgia" w:eastAsia="Georgia" w:hAnsi="Georgia" w:cs="Georgia"/>
          <w:b/>
          <w:sz w:val="23"/>
          <w:szCs w:val="23"/>
        </w:rPr>
        <w:t>Facilitator:</w:t>
      </w:r>
      <w:r>
        <w:rPr>
          <w:rFonts w:ascii="Georgia" w:eastAsia="Georgia" w:hAnsi="Georgia" w:cs="Georgia"/>
          <w:sz w:val="23"/>
          <w:szCs w:val="23"/>
        </w:rPr>
        <w:t xml:space="preserve"> </w:t>
      </w:r>
      <w:proofErr w:type="spellStart"/>
      <w:r>
        <w:rPr>
          <w:rFonts w:ascii="Georgia" w:eastAsia="Georgia" w:hAnsi="Georgia" w:cs="Georgia"/>
          <w:sz w:val="23"/>
          <w:szCs w:val="23"/>
        </w:rPr>
        <w:t>Ilsa</w:t>
      </w:r>
      <w:proofErr w:type="spellEnd"/>
      <w:r>
        <w:rPr>
          <w:rFonts w:ascii="Georgia" w:eastAsia="Georgia" w:hAnsi="Georgia" w:cs="Georgia"/>
          <w:sz w:val="23"/>
          <w:szCs w:val="23"/>
        </w:rPr>
        <w:t xml:space="preserve"> </w:t>
      </w:r>
      <w:proofErr w:type="spellStart"/>
      <w:r>
        <w:rPr>
          <w:rFonts w:ascii="Georgia" w:eastAsia="Georgia" w:hAnsi="Georgia" w:cs="Georgia"/>
          <w:sz w:val="23"/>
          <w:szCs w:val="23"/>
        </w:rPr>
        <w:t>Govan</w:t>
      </w:r>
      <w:proofErr w:type="spellEnd"/>
    </w:p>
    <w:p w14:paraId="00000020" w14:textId="77777777" w:rsidR="00A80360" w:rsidRDefault="00CA1FA7">
      <w:pPr>
        <w:rPr>
          <w:rFonts w:ascii="Georgia" w:eastAsia="Georgia" w:hAnsi="Georgia" w:cs="Georgia"/>
          <w:sz w:val="23"/>
          <w:szCs w:val="23"/>
        </w:rPr>
      </w:pPr>
      <w:r>
        <w:rPr>
          <w:rFonts w:ascii="Georgia" w:eastAsia="Georgia" w:hAnsi="Georgia" w:cs="Georgia"/>
          <w:b/>
          <w:sz w:val="23"/>
          <w:szCs w:val="23"/>
        </w:rPr>
        <w:t xml:space="preserve">Level: </w:t>
      </w:r>
      <w:r>
        <w:rPr>
          <w:rFonts w:ascii="Georgia" w:eastAsia="Georgia" w:hAnsi="Georgia" w:cs="Georgia"/>
          <w:sz w:val="23"/>
          <w:szCs w:val="23"/>
        </w:rPr>
        <w:t>All Levels</w:t>
      </w:r>
    </w:p>
    <w:p w14:paraId="00000021" w14:textId="77777777" w:rsidR="00A80360" w:rsidRDefault="00CA1FA7">
      <w:pPr>
        <w:pBdr>
          <w:top w:val="nil"/>
          <w:left w:val="nil"/>
          <w:bottom w:val="nil"/>
          <w:right w:val="nil"/>
          <w:between w:val="nil"/>
        </w:pBdr>
        <w:rPr>
          <w:rFonts w:ascii="Georgia" w:eastAsia="Georgia" w:hAnsi="Georgia" w:cs="Georgia"/>
          <w:b/>
          <w:i/>
          <w:sz w:val="23"/>
          <w:szCs w:val="23"/>
          <w:u w:val="single"/>
        </w:rPr>
      </w:pPr>
      <w:r>
        <w:rPr>
          <w:rFonts w:ascii="Georgia" w:eastAsia="Georgia" w:hAnsi="Georgia" w:cs="Georgia"/>
          <w:b/>
          <w:i/>
          <w:sz w:val="23"/>
          <w:szCs w:val="23"/>
          <w:u w:val="single"/>
        </w:rPr>
        <w:t>Building Number: 21 Room Number: 204</w:t>
      </w:r>
    </w:p>
    <w:p w14:paraId="00000022" w14:textId="77777777" w:rsidR="00A80360" w:rsidRDefault="00CA1FA7">
      <w:pPr>
        <w:rPr>
          <w:rFonts w:ascii="Georgia" w:eastAsia="Georgia" w:hAnsi="Georgia" w:cs="Georgia"/>
          <w:b/>
          <w:sz w:val="23"/>
          <w:szCs w:val="23"/>
        </w:rPr>
      </w:pPr>
      <w:r>
        <w:rPr>
          <w:rFonts w:ascii="Georgia" w:eastAsia="Georgia" w:hAnsi="Georgia" w:cs="Georgia"/>
          <w:b/>
          <w:sz w:val="23"/>
          <w:szCs w:val="23"/>
        </w:rPr>
        <w:t>Session Description:</w:t>
      </w:r>
    </w:p>
    <w:p w14:paraId="00000023" w14:textId="77777777" w:rsidR="00A80360" w:rsidRDefault="00CA1FA7">
      <w:pPr>
        <w:rPr>
          <w:rFonts w:ascii="Georgia" w:eastAsia="Georgia" w:hAnsi="Georgia" w:cs="Georgia"/>
          <w:sz w:val="23"/>
          <w:szCs w:val="23"/>
        </w:rPr>
      </w:pPr>
      <w:r>
        <w:rPr>
          <w:rFonts w:ascii="Georgia" w:eastAsia="Georgia" w:hAnsi="Georgia" w:cs="Georgia"/>
          <w:sz w:val="23"/>
          <w:szCs w:val="23"/>
        </w:rPr>
        <w:t>White people and people of color each have work to do separately and together. Caucuses provide spaces for people to work within their own racial/ethnic groups. In this caucus we’ll provide time and space to work explicitly and intentionally on understandi</w:t>
      </w:r>
      <w:r>
        <w:rPr>
          <w:rFonts w:ascii="Georgia" w:eastAsia="Georgia" w:hAnsi="Georgia" w:cs="Georgia"/>
          <w:sz w:val="23"/>
          <w:szCs w:val="23"/>
        </w:rPr>
        <w:t>ng culture and white privilege and to increase our critical analysis around these concepts. This is a place to work with our peers on our experiences of internalized racism, for healing and to work on liberation.</w:t>
      </w:r>
    </w:p>
    <w:p w14:paraId="00000024" w14:textId="77777777" w:rsidR="00A80360" w:rsidRDefault="00A80360">
      <w:pPr>
        <w:rPr>
          <w:rFonts w:ascii="Georgia" w:eastAsia="Georgia" w:hAnsi="Georgia" w:cs="Georgia"/>
          <w:sz w:val="23"/>
          <w:szCs w:val="23"/>
        </w:rPr>
      </w:pPr>
    </w:p>
    <w:p w14:paraId="00000025" w14:textId="77777777" w:rsidR="00A80360" w:rsidRDefault="00CA1FA7">
      <w:pPr>
        <w:rPr>
          <w:rFonts w:ascii="Georgia" w:eastAsia="Georgia" w:hAnsi="Georgia" w:cs="Georgia"/>
          <w:sz w:val="23"/>
          <w:szCs w:val="23"/>
        </w:rPr>
      </w:pPr>
      <w:r>
        <w:rPr>
          <w:rFonts w:ascii="Georgia" w:eastAsia="Georgia" w:hAnsi="Georgia" w:cs="Georgia"/>
          <w:b/>
          <w:sz w:val="23"/>
          <w:szCs w:val="23"/>
        </w:rPr>
        <w:t xml:space="preserve">Presenter: </w:t>
      </w:r>
      <w:r>
        <w:rPr>
          <w:rFonts w:ascii="Georgia" w:eastAsia="Georgia" w:hAnsi="Georgia" w:cs="Georgia"/>
          <w:sz w:val="23"/>
          <w:szCs w:val="23"/>
        </w:rPr>
        <w:t>Delbert Richardson</w:t>
      </w:r>
    </w:p>
    <w:p w14:paraId="00000026" w14:textId="77777777" w:rsidR="00A80360" w:rsidRDefault="00CA1FA7">
      <w:pPr>
        <w:rPr>
          <w:rFonts w:ascii="Georgia" w:eastAsia="Georgia" w:hAnsi="Georgia" w:cs="Georgia"/>
          <w:b/>
          <w:sz w:val="23"/>
          <w:szCs w:val="23"/>
        </w:rPr>
      </w:pPr>
      <w:r>
        <w:rPr>
          <w:rFonts w:ascii="Georgia" w:eastAsia="Georgia" w:hAnsi="Georgia" w:cs="Georgia"/>
          <w:b/>
          <w:sz w:val="23"/>
          <w:szCs w:val="23"/>
        </w:rPr>
        <w:t xml:space="preserve">Workshop Title: </w:t>
      </w:r>
      <w:r>
        <w:rPr>
          <w:rFonts w:ascii="Georgia" w:eastAsia="Georgia" w:hAnsi="Georgia" w:cs="Georgia"/>
          <w:b/>
          <w:sz w:val="23"/>
          <w:szCs w:val="23"/>
          <w:highlight w:val="white"/>
        </w:rPr>
        <w:t>American History and White Supremacy in Public Education</w:t>
      </w:r>
    </w:p>
    <w:p w14:paraId="00000027" w14:textId="77777777" w:rsidR="00A80360" w:rsidRDefault="00CA1FA7">
      <w:pPr>
        <w:rPr>
          <w:rFonts w:ascii="Georgia" w:eastAsia="Georgia" w:hAnsi="Georgia" w:cs="Georgia"/>
          <w:b/>
          <w:sz w:val="23"/>
          <w:szCs w:val="23"/>
        </w:rPr>
      </w:pPr>
      <w:r>
        <w:rPr>
          <w:rFonts w:ascii="Georgia" w:eastAsia="Georgia" w:hAnsi="Georgia" w:cs="Georgia"/>
          <w:b/>
          <w:sz w:val="23"/>
          <w:szCs w:val="23"/>
        </w:rPr>
        <w:t>Workshop #2</w:t>
      </w:r>
    </w:p>
    <w:p w14:paraId="00000028" w14:textId="77777777" w:rsidR="00A80360" w:rsidRDefault="00CA1FA7">
      <w:pPr>
        <w:rPr>
          <w:rFonts w:ascii="Georgia" w:eastAsia="Georgia" w:hAnsi="Georgia" w:cs="Georgia"/>
          <w:sz w:val="23"/>
          <w:szCs w:val="23"/>
        </w:rPr>
      </w:pPr>
      <w:r>
        <w:rPr>
          <w:rFonts w:ascii="Georgia" w:eastAsia="Georgia" w:hAnsi="Georgia" w:cs="Georgia"/>
          <w:b/>
          <w:sz w:val="23"/>
          <w:szCs w:val="23"/>
        </w:rPr>
        <w:t xml:space="preserve">Bio: </w:t>
      </w:r>
      <w:r>
        <w:rPr>
          <w:rFonts w:ascii="Georgia" w:eastAsia="Georgia" w:hAnsi="Georgia" w:cs="Georgia"/>
          <w:sz w:val="23"/>
          <w:szCs w:val="23"/>
        </w:rPr>
        <w:t xml:space="preserve">Delbert Richardson is an </w:t>
      </w:r>
      <w:proofErr w:type="spellStart"/>
      <w:r>
        <w:rPr>
          <w:rFonts w:ascii="Georgia" w:eastAsia="Georgia" w:hAnsi="Georgia" w:cs="Georgia"/>
          <w:sz w:val="23"/>
          <w:szCs w:val="23"/>
        </w:rPr>
        <w:t>EthnoMuseumologist</w:t>
      </w:r>
      <w:proofErr w:type="spellEnd"/>
      <w:r>
        <w:rPr>
          <w:rFonts w:ascii="Georgia" w:eastAsia="Georgia" w:hAnsi="Georgia" w:cs="Georgia"/>
          <w:sz w:val="23"/>
          <w:szCs w:val="23"/>
        </w:rPr>
        <w:t xml:space="preserve">, Community </w:t>
      </w:r>
      <w:proofErr w:type="gramStart"/>
      <w:r>
        <w:rPr>
          <w:rFonts w:ascii="Georgia" w:eastAsia="Georgia" w:hAnsi="Georgia" w:cs="Georgia"/>
          <w:sz w:val="23"/>
          <w:szCs w:val="23"/>
        </w:rPr>
        <w:t>Scholar,  Second</w:t>
      </w:r>
      <w:proofErr w:type="gramEnd"/>
      <w:r>
        <w:rPr>
          <w:rFonts w:ascii="Georgia" w:eastAsia="Georgia" w:hAnsi="Georgia" w:cs="Georgia"/>
          <w:sz w:val="23"/>
          <w:szCs w:val="23"/>
        </w:rPr>
        <w:t xml:space="preserve"> Generation Storyteller who has developed a unique multi-sensory “hands-on” pedagogy that bring</w:t>
      </w:r>
      <w:r>
        <w:rPr>
          <w:rFonts w:ascii="Georgia" w:eastAsia="Georgia" w:hAnsi="Georgia" w:cs="Georgia"/>
          <w:sz w:val="23"/>
          <w:szCs w:val="23"/>
        </w:rPr>
        <w:t>s attention to the false narratives that dominate American/Global Histories. His ongoing project, The American History Traveling Museum: The "Unspoken" Truths utilizes authentic artifacts, storyboards, and storytelling to teach history and educate particip</w:t>
      </w:r>
      <w:r>
        <w:rPr>
          <w:rFonts w:ascii="Georgia" w:eastAsia="Georgia" w:hAnsi="Georgia" w:cs="Georgia"/>
          <w:sz w:val="23"/>
          <w:szCs w:val="23"/>
        </w:rPr>
        <w:t>ants of all ages.</w:t>
      </w:r>
    </w:p>
    <w:p w14:paraId="00000029" w14:textId="77777777" w:rsidR="00A80360" w:rsidRDefault="00A80360">
      <w:pPr>
        <w:rPr>
          <w:rFonts w:ascii="Georgia" w:eastAsia="Georgia" w:hAnsi="Georgia" w:cs="Georgia"/>
          <w:sz w:val="23"/>
          <w:szCs w:val="23"/>
        </w:rPr>
      </w:pPr>
    </w:p>
    <w:p w14:paraId="0000002A" w14:textId="77777777" w:rsidR="00A80360" w:rsidRDefault="00CA1FA7">
      <w:pPr>
        <w:rPr>
          <w:rFonts w:ascii="Georgia" w:eastAsia="Georgia" w:hAnsi="Georgia" w:cs="Georgia"/>
          <w:sz w:val="23"/>
          <w:szCs w:val="23"/>
        </w:rPr>
      </w:pPr>
      <w:r>
        <w:rPr>
          <w:rFonts w:ascii="Georgia" w:eastAsia="Georgia" w:hAnsi="Georgia" w:cs="Georgia"/>
          <w:sz w:val="23"/>
          <w:szCs w:val="23"/>
        </w:rPr>
        <w:t>His work is about the truth in “truth and reconciliation.” For centuries “his-tory” has been taught through the singular lens and narrative of white supremacy or the oppressor. In most cases it’s through a white male paradigm. Because so</w:t>
      </w:r>
      <w:r>
        <w:rPr>
          <w:rFonts w:ascii="Georgia" w:eastAsia="Georgia" w:hAnsi="Georgia" w:cs="Georgia"/>
          <w:sz w:val="23"/>
          <w:szCs w:val="23"/>
        </w:rPr>
        <w:t xml:space="preserve"> many of the dominant narratives are grossly inaccurate and misleading, a more inclusive overview is needed, one that focuses on the extreme courage, determination, and perseverance of people from other cultures whose stories have been intentionally omitte</w:t>
      </w:r>
      <w:r>
        <w:rPr>
          <w:rFonts w:ascii="Georgia" w:eastAsia="Georgia" w:hAnsi="Georgia" w:cs="Georgia"/>
          <w:sz w:val="23"/>
          <w:szCs w:val="23"/>
        </w:rPr>
        <w:t>d. Richardson's primary focus is positive "self-actualization", identity development/</w:t>
      </w:r>
      <w:proofErr w:type="spellStart"/>
      <w:r>
        <w:rPr>
          <w:rFonts w:ascii="Georgia" w:eastAsia="Georgia" w:hAnsi="Georgia" w:cs="Georgia"/>
          <w:sz w:val="23"/>
          <w:szCs w:val="23"/>
        </w:rPr>
        <w:t>self esteem</w:t>
      </w:r>
      <w:proofErr w:type="spellEnd"/>
      <w:r>
        <w:rPr>
          <w:rFonts w:ascii="Georgia" w:eastAsia="Georgia" w:hAnsi="Georgia" w:cs="Georgia"/>
          <w:sz w:val="23"/>
          <w:szCs w:val="23"/>
        </w:rPr>
        <w:t xml:space="preserve"> for black males with a professional development model for white (mostly females) teacher that have limited experience educating primarily all children of color</w:t>
      </w:r>
      <w:r>
        <w:rPr>
          <w:rFonts w:ascii="Georgia" w:eastAsia="Georgia" w:hAnsi="Georgia" w:cs="Georgia"/>
          <w:sz w:val="23"/>
          <w:szCs w:val="23"/>
        </w:rPr>
        <w:t>.</w:t>
      </w:r>
    </w:p>
    <w:p w14:paraId="0000002B" w14:textId="77777777" w:rsidR="00A80360" w:rsidRDefault="00A80360">
      <w:pPr>
        <w:rPr>
          <w:rFonts w:ascii="Georgia" w:eastAsia="Georgia" w:hAnsi="Georgia" w:cs="Georgia"/>
        </w:rPr>
      </w:pPr>
    </w:p>
    <w:sectPr w:rsidR="00A80360">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E5E71B" w14:textId="77777777" w:rsidR="00CA1FA7" w:rsidRDefault="00CA1FA7">
      <w:pPr>
        <w:spacing w:line="240" w:lineRule="auto"/>
      </w:pPr>
      <w:r>
        <w:separator/>
      </w:r>
    </w:p>
  </w:endnote>
  <w:endnote w:type="continuationSeparator" w:id="0">
    <w:p w14:paraId="669E7C15" w14:textId="77777777" w:rsidR="00CA1FA7" w:rsidRDefault="00CA1F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altName w:val="Titlingmes New Roman PSMT"/>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Fredericka the Great">
    <w:altName w:val="Calibri"/>
    <w:panose1 w:val="020B0604020202020204"/>
    <w:charset w:val="00"/>
    <w:family w:val="auto"/>
    <w:pitch w:val="default"/>
  </w:font>
  <w:font w:name="Calibri">
    <w:altName w:val="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ED4AD6" w14:textId="77777777" w:rsidR="00CA1FA7" w:rsidRDefault="00CA1FA7">
      <w:pPr>
        <w:spacing w:line="240" w:lineRule="auto"/>
      </w:pPr>
      <w:r>
        <w:separator/>
      </w:r>
    </w:p>
  </w:footnote>
  <w:footnote w:type="continuationSeparator" w:id="0">
    <w:p w14:paraId="379798CD" w14:textId="77777777" w:rsidR="00CA1FA7" w:rsidRDefault="00CA1FA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C" w14:textId="77777777" w:rsidR="00A80360" w:rsidRDefault="00CA1FA7">
    <w:pPr>
      <w:jc w:val="center"/>
    </w:pPr>
    <w:r>
      <w:rPr>
        <w:rFonts w:ascii="Fredericka the Great" w:eastAsia="Fredericka the Great" w:hAnsi="Fredericka the Great" w:cs="Fredericka the Great"/>
        <w:sz w:val="48"/>
        <w:szCs w:val="48"/>
      </w:rPr>
      <w:t>Changes to #WPSNW Program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360"/>
    <w:rsid w:val="001D0F3B"/>
    <w:rsid w:val="00A80360"/>
    <w:rsid w:val="00CA1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1F5C65B3-7466-364B-959B-374DBCC80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photosbyheathe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trategenius.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616</Words>
  <Characters>3517</Characters>
  <Application>Microsoft Office Word</Application>
  <DocSecurity>0</DocSecurity>
  <Lines>29</Lines>
  <Paragraphs>8</Paragraphs>
  <ScaleCrop>false</ScaleCrop>
  <Company/>
  <LinksUpToDate>false</LinksUpToDate>
  <CharactersWithSpaces>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Mike Browne</cp:lastModifiedBy>
  <cp:revision>2</cp:revision>
  <dcterms:created xsi:type="dcterms:W3CDTF">2019-05-03T22:10:00Z</dcterms:created>
  <dcterms:modified xsi:type="dcterms:W3CDTF">2019-05-03T22:10:00Z</dcterms:modified>
</cp:coreProperties>
</file>